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МІНІСТЕРСТВО ОХОРОНИ ЗДОРОВ'Я УКРАЇНИ </w:t>
      </w:r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               МІНІСТЕРСТВО ОСВІТИ І НАУКИ УКРАЇНИ </w:t>
      </w:r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0" w:name="o2"/>
      <w:bookmarkEnd w:id="0"/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             Н А К А </w:t>
      </w:r>
      <w:proofErr w:type="gramStart"/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</w:t>
      </w:r>
      <w:proofErr w:type="gramEnd"/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" w:name="o3"/>
      <w:bookmarkEnd w:id="1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01.06.2005  N 242/329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" w:name="o4"/>
      <w:bookmarkEnd w:id="2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Зареєстровано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Міністерстві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юстиції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15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червня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2005 р.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за N 661/10941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" w:name="o5"/>
      <w:bookmarkEnd w:id="3"/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      Про </w:t>
      </w:r>
      <w:proofErr w:type="spellStart"/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затвердження</w:t>
      </w:r>
      <w:proofErr w:type="spellEnd"/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Порядку </w:t>
      </w:r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                   </w:t>
      </w:r>
      <w:proofErr w:type="spellStart"/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організації</w:t>
      </w:r>
      <w:proofErr w:type="spellEnd"/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дітей</w:t>
      </w:r>
      <w:proofErr w:type="spellEnd"/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               у </w:t>
      </w:r>
      <w:proofErr w:type="spellStart"/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навчальних</w:t>
      </w:r>
      <w:proofErr w:type="spellEnd"/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та </w:t>
      </w:r>
      <w:proofErr w:type="spellStart"/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оздоровчих</w:t>
      </w:r>
      <w:proofErr w:type="spellEnd"/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закладах</w:t>
      </w:r>
      <w:proofErr w:type="gramEnd"/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 </w:t>
      </w:r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" w:name="o6"/>
      <w:bookmarkEnd w:id="4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виконання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постанови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Кабінету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</w:t>
      </w:r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22.11.2004  N  1591   (  </w:t>
      </w:r>
      <w:hyperlink r:id="rId4" w:tgtFrame="_blank" w:history="1">
        <w:r w:rsidRPr="000C1ACC">
          <w:rPr>
            <w:rFonts w:ascii="Courier New" w:eastAsia="Times New Roman" w:hAnsi="Courier New" w:cs="Courier New"/>
            <w:color w:val="5674B9"/>
            <w:sz w:val="20"/>
            <w:szCs w:val="20"/>
            <w:u w:val="single"/>
            <w:lang w:eastAsia="ru-RU"/>
          </w:rPr>
          <w:t>1591-2004-п</w:t>
        </w:r>
      </w:hyperlink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)  "Про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затвердження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норм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навчальних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оздоровчих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закладах" </w:t>
      </w:r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 А К А З У Є М О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: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" w:name="o7"/>
      <w:bookmarkEnd w:id="5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Затвердити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Порядок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організації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дітей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навчальних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оздоровчих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закладах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додається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).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" w:name="o8"/>
      <w:bookmarkEnd w:id="6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</w:t>
      </w:r>
      <w:proofErr w:type="spellStart"/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Міністерствам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освіти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науки,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охорони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здоров'я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Автономної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Республіки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начальникам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управлінь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освіти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науки,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охорони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здоров'я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обласних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Київської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Севастопольської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міських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державних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адміністрацій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довести  Порядок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організації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дітей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навчальних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оздоровчих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закладах  до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відома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місцевих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управління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освітою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охорони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здоров'я</w:t>
      </w:r>
      <w:proofErr w:type="spellEnd"/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керівників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навчальних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оздоровчих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закладів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забезпечити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його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виконання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" w:name="o9"/>
      <w:bookmarkEnd w:id="7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Опублікувати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наказ   в   "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Інформаційному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збірнику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Міністерства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освіти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науки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 та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розмістити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сайтах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міністерств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" w:name="o10"/>
      <w:bookmarkEnd w:id="8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Контроль  за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виконанням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наказу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покласти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  заступника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Міністра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охорони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здоров'я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Бережнова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С.П.   та  заступника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Міністра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освіти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науки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Огнев'юка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В.О.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" w:name="o11"/>
      <w:bookmarkEnd w:id="9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</w:t>
      </w:r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</w:t>
      </w:r>
      <w:proofErr w:type="spellEnd"/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охорони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здоров'я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М.Є.Поліщук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" w:name="o12"/>
      <w:bookmarkEnd w:id="10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</w:t>
      </w:r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</w:t>
      </w:r>
      <w:proofErr w:type="spellEnd"/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освіти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науки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С.М.Ніколаєнко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" w:name="o13"/>
      <w:bookmarkEnd w:id="11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ЗАТВЕРДЖЕНО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Наказ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Міністерства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охорони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здоров'я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Міністерства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освіти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науки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01.06.2005  N 242/329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" w:name="o14"/>
      <w:bookmarkEnd w:id="12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Зареєстровано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Міністерстві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юстиції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15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червня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2005 р.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за N 661/10941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" w:name="o15"/>
      <w:bookmarkEnd w:id="13"/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              ПОРЯДОК </w:t>
      </w:r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                   ОРГАНІЗАЦІЇ ХАРЧУВАННЯ ДІТЕЙ </w:t>
      </w:r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               У НАВЧАЛЬНИХ ТА ОЗДОРОВЧИХ </w:t>
      </w:r>
      <w:proofErr w:type="gramStart"/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ЗАКЛАДАХ</w:t>
      </w:r>
      <w:proofErr w:type="gramEnd"/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 xml:space="preserve"> </w:t>
      </w:r>
      <w:r w:rsidRPr="000C1ACC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" w:name="o16"/>
      <w:bookmarkEnd w:id="14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Цей Порядок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визначає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механізм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організації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дітей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навчальних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та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оздоровчих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закладах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незалежно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ідпорядкування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типу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власності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" w:name="o17"/>
      <w:bookmarkEnd w:id="15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При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організації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дітей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навчальних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оздоровчих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закладах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слід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керуватися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Конституцією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"http://zakon0.rada.gov.ua/laws/show/254%D0%BA/96-%D0%B2%D1%80" \t "_blank" </w:instrTex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0C1ACC">
        <w:rPr>
          <w:rFonts w:ascii="Courier New" w:eastAsia="Times New Roman" w:hAnsi="Courier New" w:cs="Courier New"/>
          <w:color w:val="5674B9"/>
          <w:sz w:val="20"/>
          <w:szCs w:val="20"/>
          <w:u w:val="single"/>
          <w:lang w:eastAsia="ru-RU"/>
        </w:rPr>
        <w:t>254к/96-ВР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),   Законами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"Про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освіту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( </w:t>
      </w:r>
      <w:hyperlink r:id="rId5" w:tgtFrame="_blank" w:history="1">
        <w:r w:rsidRPr="000C1ACC">
          <w:rPr>
            <w:rFonts w:ascii="Courier New" w:eastAsia="Times New Roman" w:hAnsi="Courier New" w:cs="Courier New"/>
            <w:color w:val="5674B9"/>
            <w:sz w:val="20"/>
            <w:szCs w:val="20"/>
            <w:u w:val="single"/>
            <w:lang w:eastAsia="ru-RU"/>
          </w:rPr>
          <w:t>1060-12</w:t>
        </w:r>
      </w:hyperlink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),  "Про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дошкільну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освіту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(  </w:t>
      </w:r>
      <w:hyperlink r:id="rId6" w:tgtFrame="_blank" w:history="1">
        <w:r w:rsidRPr="000C1ACC">
          <w:rPr>
            <w:rFonts w:ascii="Courier New" w:eastAsia="Times New Roman" w:hAnsi="Courier New" w:cs="Courier New"/>
            <w:color w:val="5674B9"/>
            <w:sz w:val="20"/>
            <w:szCs w:val="20"/>
            <w:u w:val="single"/>
            <w:lang w:eastAsia="ru-RU"/>
          </w:rPr>
          <w:t>2628-14</w:t>
        </w:r>
      </w:hyperlink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),  "Про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загальну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середню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освіту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 </w:t>
      </w:r>
      <w:hyperlink r:id="rId7" w:tgtFrame="_blank" w:history="1">
        <w:r w:rsidRPr="000C1ACC">
          <w:rPr>
            <w:rFonts w:ascii="Courier New" w:eastAsia="Times New Roman" w:hAnsi="Courier New" w:cs="Courier New"/>
            <w:color w:val="5674B9"/>
            <w:sz w:val="20"/>
            <w:szCs w:val="20"/>
            <w:u w:val="single"/>
            <w:lang w:eastAsia="ru-RU"/>
          </w:rPr>
          <w:t>651-14</w:t>
        </w:r>
      </w:hyperlink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),  "Про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професійно-технічну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освіту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( </w:t>
      </w:r>
      <w:hyperlink r:id="rId8" w:tgtFrame="_blank" w:history="1">
        <w:r w:rsidRPr="000C1ACC">
          <w:rPr>
            <w:rFonts w:ascii="Courier New" w:eastAsia="Times New Roman" w:hAnsi="Courier New" w:cs="Courier New"/>
            <w:color w:val="5674B9"/>
            <w:sz w:val="20"/>
            <w:szCs w:val="20"/>
            <w:u w:val="single"/>
            <w:lang w:eastAsia="ru-RU"/>
          </w:rPr>
          <w:t>103/98-ВР</w:t>
        </w:r>
      </w:hyperlink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),  "Про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позашкільну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освіту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( </w:t>
      </w:r>
      <w:hyperlink r:id="rId9" w:tgtFrame="_blank" w:history="1">
        <w:r w:rsidRPr="000C1ACC">
          <w:rPr>
            <w:rFonts w:ascii="Courier New" w:eastAsia="Times New Roman" w:hAnsi="Courier New" w:cs="Courier New"/>
            <w:color w:val="5674B9"/>
            <w:sz w:val="20"/>
            <w:szCs w:val="20"/>
            <w:u w:val="single"/>
            <w:lang w:eastAsia="ru-RU"/>
          </w:rPr>
          <w:t>1841-14</w:t>
        </w:r>
      </w:hyperlink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),  "Про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забезпечення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санітарного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епідемічного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благополуччя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населення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  ( </w:t>
      </w:r>
      <w:hyperlink r:id="rId10" w:tgtFrame="_blank" w:history="1">
        <w:r w:rsidRPr="000C1ACC">
          <w:rPr>
            <w:rFonts w:ascii="Courier New" w:eastAsia="Times New Roman" w:hAnsi="Courier New" w:cs="Courier New"/>
            <w:color w:val="5674B9"/>
            <w:sz w:val="20"/>
            <w:szCs w:val="20"/>
            <w:u w:val="single"/>
            <w:lang w:eastAsia="ru-RU"/>
          </w:rPr>
          <w:t>4004-12</w:t>
        </w:r>
      </w:hyperlink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),  "Про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захист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населення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інфекційних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хвороб"    ( </w:t>
      </w:r>
      <w:hyperlink r:id="rId11" w:tgtFrame="_blank" w:history="1">
        <w:r w:rsidRPr="000C1ACC">
          <w:rPr>
            <w:rFonts w:ascii="Courier New" w:eastAsia="Times New Roman" w:hAnsi="Courier New" w:cs="Courier New"/>
            <w:color w:val="5674B9"/>
            <w:sz w:val="20"/>
            <w:szCs w:val="20"/>
            <w:u w:val="single"/>
            <w:lang w:eastAsia="ru-RU"/>
          </w:rPr>
          <w:t>1645-14</w:t>
        </w:r>
      </w:hyperlink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),   постановами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Кабінету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</w:t>
      </w:r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22.11.2004 N 1591 ( </w:t>
      </w:r>
      <w:hyperlink r:id="rId12" w:tgtFrame="_blank" w:history="1">
        <w:r w:rsidRPr="000C1ACC">
          <w:rPr>
            <w:rFonts w:ascii="Courier New" w:eastAsia="Times New Roman" w:hAnsi="Courier New" w:cs="Courier New"/>
            <w:color w:val="5674B9"/>
            <w:sz w:val="20"/>
            <w:szCs w:val="20"/>
            <w:u w:val="single"/>
            <w:lang w:eastAsia="ru-RU"/>
          </w:rPr>
          <w:t>1591-2004-п</w:t>
        </w:r>
      </w:hyperlink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"Про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затвердження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норм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навчальних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оздоровчих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закладах",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03.11.97 N 1200 ( </w:t>
      </w:r>
      <w:hyperlink r:id="rId13" w:tgtFrame="_blank" w:history="1">
        <w:r w:rsidRPr="000C1ACC">
          <w:rPr>
            <w:rFonts w:ascii="Courier New" w:eastAsia="Times New Roman" w:hAnsi="Courier New" w:cs="Courier New"/>
            <w:color w:val="5674B9"/>
            <w:sz w:val="20"/>
            <w:szCs w:val="20"/>
            <w:u w:val="single"/>
            <w:lang w:eastAsia="ru-RU"/>
          </w:rPr>
          <w:t>1200-97-п</w:t>
        </w:r>
      </w:hyperlink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 "Про Порядок та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послуг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учнів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професійно-технічних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училищах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та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середніх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навчальних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закладах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операції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звільнюються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оподаткування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податком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додану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вартість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",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іншими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нормативно-правовими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актами,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регулюють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питання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стосовно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дітей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та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цим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Порядком.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" w:name="o18"/>
      <w:bookmarkEnd w:id="16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</w:t>
      </w:r>
      <w:proofErr w:type="spellStart"/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Процес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організації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дітей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навчальних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та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оздоровчих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закладах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складається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з: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відпрацювання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режиму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графіка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дітей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;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визначення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постачальників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продуктів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продовольчої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сировини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;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приймання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продуктів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продовольчої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сировини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гарантованої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якості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; 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складання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меню-розкладу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;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виготовлення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;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реалізації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готових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буфетної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продукції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;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дітям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готових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буфетної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продукції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ведення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іку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дітей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отримують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безоплатне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гаряче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а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також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гаряче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кошти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батьків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;  контроль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;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інформування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батьків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організацію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дітей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закладі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" w:name="o19"/>
      <w:bookmarkEnd w:id="17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Відповідальними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організацію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дітей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навчальних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оздоровчих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закладах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незалежно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ідпорядкування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типів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форм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власності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за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матеріально-технічний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стан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харчоблоку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їдальні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буфету),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додержання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вимог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санітарного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законодавства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є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засновники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власники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),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керівники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закладів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організації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підприємства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),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забезпечують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дітей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" w:name="o20"/>
      <w:bookmarkEnd w:id="18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Розподіл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коштів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організацію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гарячого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дітей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навчальних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оздоровчих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закладах,   </w:t>
      </w:r>
      <w:proofErr w:type="spellStart"/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ік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звітність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використання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коштів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виділяються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безоплатне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здійснюється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відповідно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 чинного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законодавства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" w:name="o21"/>
      <w:bookmarkEnd w:id="19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Безоплатне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учнів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навчальних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закладах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денною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формою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перебування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 закладах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здійснюється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тільки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робочі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У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відсутності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учнів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ід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час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навчання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компенсація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не проводиться.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" w:name="o22"/>
      <w:bookmarkEnd w:id="20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дітей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не   </w:t>
      </w:r>
      <w:proofErr w:type="spellStart"/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ідлягають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безоплатному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харчуванню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загальноосвітніх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навчальних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закладах,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здійснюється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безготівковим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розрахунком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попереднього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придбання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абонементів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талонів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один раз на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місяць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), а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також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готівку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" w:name="o23"/>
      <w:bookmarkEnd w:id="21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Між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засновником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(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власником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навчального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оздоровчого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закладу  та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організацією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</w:t>
      </w:r>
      <w:proofErr w:type="spellStart"/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ідприємством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громадського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),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має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відповідні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дають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право  на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торговельної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діяльності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громадського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укладається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угода.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" w:name="o24"/>
      <w:bookmarkEnd w:id="22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9.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дітей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навчальних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оздоровчих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закладах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здійснюється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відповідно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  норм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дітей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затверджених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постановою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Кабінету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</w:t>
      </w:r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22.11.2004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N 1591  (  </w:t>
      </w:r>
      <w:hyperlink r:id="rId14" w:tgtFrame="_blank" w:history="1">
        <w:r w:rsidRPr="000C1ACC">
          <w:rPr>
            <w:rFonts w:ascii="Courier New" w:eastAsia="Times New Roman" w:hAnsi="Courier New" w:cs="Courier New"/>
            <w:color w:val="5674B9"/>
            <w:sz w:val="20"/>
            <w:szCs w:val="20"/>
            <w:u w:val="single"/>
            <w:lang w:eastAsia="ru-RU"/>
          </w:rPr>
          <w:t>1591-2004-п</w:t>
        </w:r>
      </w:hyperlink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)  "Про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затвердження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норм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навчальних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оздоровчих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закладах".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Відпові</w:t>
      </w:r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дальними</w:t>
      </w:r>
      <w:proofErr w:type="spellEnd"/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виконання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норм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є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засновники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власники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),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керівники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навчального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оздоровчого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закладу.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" w:name="o25"/>
      <w:bookmarkEnd w:id="23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Потреби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навчальних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закладів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організацію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дітей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задовольняються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державою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позачергово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відповідно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до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затверджених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нормативі</w:t>
      </w:r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" w:name="o26"/>
      <w:bookmarkEnd w:id="24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дітей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навчальних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оздоровчих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закладах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забезпечується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безпосередньо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закладі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 При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відсутності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їдальні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харчоблоку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дітей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харчують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закладі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громадського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поставляються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готові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страви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ідприємства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громадського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Між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засновником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власником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організаціями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(</w:t>
      </w:r>
      <w:proofErr w:type="spellStart"/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ідприємствами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),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здійснюють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укладаються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угоди за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погодженням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територіальною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установою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санітарно-епідеміологічної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" w:name="o27"/>
      <w:bookmarkEnd w:id="25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Якщо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учнів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здійснюється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організацією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(</w:t>
      </w:r>
      <w:proofErr w:type="spellStart"/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ідприємством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громадського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), штат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харчоблоку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їдальні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буфету)  не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належить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 штатного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розпису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навчального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оздоровчого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закладу.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" w:name="o28"/>
      <w:bookmarkEnd w:id="26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Перелік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постачальників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продуктів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та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продовольчої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сировини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визначається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ішеннями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тендерних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комітетів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(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комісій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 за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погодженням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територіальною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установою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державної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санітарно-епідеміологічної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  </w:t>
      </w:r>
      <w:proofErr w:type="spellStart"/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ід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час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прийняття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рішень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тендерними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комітетами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(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комісіями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 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надається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перевага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постачальникам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прямими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поставками  та  поставками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найменшою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кількістю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посередників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" w:name="o29"/>
      <w:bookmarkEnd w:id="27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Відповідальність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безпеку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якість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продуктів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та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продовольчої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сировини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готової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продукції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покладається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постачальника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організацію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</w:t>
      </w:r>
      <w:proofErr w:type="spellStart"/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ідприємство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),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забезпечують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учнів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керівника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закладу,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якщо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працівники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харчоблоку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входять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  штатного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розпису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закладу,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відповідно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Закону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"Про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якість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безпеку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харчових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продуктів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продовольчої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сировини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</w:t>
      </w:r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"http://zakon0.rada.gov.ua/laws/show/771/97-%D0%B2%D1%80" \t "_blank" </w:instrTex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0C1ACC">
        <w:rPr>
          <w:rFonts w:ascii="Courier New" w:eastAsia="Times New Roman" w:hAnsi="Courier New" w:cs="Courier New"/>
          <w:color w:val="5674B9"/>
          <w:sz w:val="20"/>
          <w:szCs w:val="20"/>
          <w:u w:val="single"/>
          <w:lang w:eastAsia="ru-RU"/>
        </w:rPr>
        <w:t>771/97-ВР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).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" w:name="o30"/>
      <w:bookmarkEnd w:id="28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Продукти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продовольча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сировина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повинні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надходити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до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навчальних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та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оздоровчих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закладів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разом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із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супровідними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документами,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ідчать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походження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якість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(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накладні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сертифікати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відповідності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висновки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санітарно-епідеміологічної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експертизи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тощо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).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" w:name="o31"/>
      <w:bookmarkEnd w:id="29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16. Бракераж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сирої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продукції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здійснюється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комірником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завідувачем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виробництва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кухарем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із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залученням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медичного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працівника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закладу.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" w:name="o32"/>
      <w:bookmarkEnd w:id="30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17.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Асортимент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шкільних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буфетів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визначено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Державними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санітарними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правилами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нормами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влаштування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утримання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загальноосвітніх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навчальних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закладів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та 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організації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навчально-виховного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процесу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затвердженими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постановою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Головного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державного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санітарного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лікаря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14.08.2001  N    63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"http://zakon0.rada.gov.ua/laws/show/v0063588-01" \t "_blank" </w:instrTex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0C1ACC">
        <w:rPr>
          <w:rFonts w:ascii="Courier New" w:eastAsia="Times New Roman" w:hAnsi="Courier New" w:cs="Courier New"/>
          <w:color w:val="5674B9"/>
          <w:sz w:val="20"/>
          <w:szCs w:val="20"/>
          <w:u w:val="single"/>
          <w:lang w:eastAsia="ru-RU"/>
        </w:rPr>
        <w:t>v0063588-01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).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Уключення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цього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асортименту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продуктів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проводиться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тільки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умови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отримання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позитивного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висновку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МОЗ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" w:name="o33"/>
      <w:bookmarkEnd w:id="31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18.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Постачальники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разом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із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засновником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власником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),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керівником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закладу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складають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графіки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маршрути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постачання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" w:name="o34"/>
      <w:bookmarkEnd w:id="32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19.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Керівником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закладу     (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навчального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оздоровчого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ідприємства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громадського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організації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надає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послуги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дітей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затверджуються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примірні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двотижневі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меню,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погоджуються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територіальною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установою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державної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санітарно-епідеміологічної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" w:name="o35"/>
      <w:bookmarkEnd w:id="33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20.    Наказом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керівника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закладу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призначається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особа,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відповідальна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організацію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дітей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" w:name="o36"/>
      <w:bookmarkEnd w:id="34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його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обов'язків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входять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: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координація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діяльності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роботою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медичного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персоналу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щодо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контролю   за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дітей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;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відпрацювання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режиму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графіка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дітей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режиму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чергування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педагогічних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працівників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обідній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залі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;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опрацювання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інформації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щодо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кількості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дітей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потребують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гарячого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(у  тому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дітей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пільгових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категорій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);  участь  у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бракеражі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готової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продукції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(за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відсутності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медичного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працівника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);  контроль  за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додержанням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дітьми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правил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особистої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гі</w:t>
      </w:r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ієни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вживанням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готових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буфетної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продукції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;  контроль  за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санітарно-гігієнічним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станом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обідньої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зали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тощо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" w:name="o37"/>
      <w:bookmarkEnd w:id="35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21. </w:t>
      </w:r>
      <w:proofErr w:type="spellStart"/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ік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дітей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охоплених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безоплатним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здійснює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класний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керівник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який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вчасно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повідомляє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про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наявність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учнів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особу,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відповідальну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організацію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" w:name="o38"/>
      <w:bookmarkEnd w:id="36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22.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Керівником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(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навчального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оздоровчого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закладу,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ідприємства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громадського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організації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надають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послуги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із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забезпечення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дітей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затверджуються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примірні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двотижневі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меню,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погоджуються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територіальною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установою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державної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санітарно-епідеміологічної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" w:name="o39"/>
      <w:bookmarkEnd w:id="37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23.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Складання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щоденних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меню-розкладів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меню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здійснюється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медичним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працівником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завідувачем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виробництва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харчоблоку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їдальні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навчального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оздоровчого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закладу на </w:t>
      </w:r>
      <w:proofErr w:type="spellStart"/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ідставі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примірних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двотижневих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меню,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підписується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керівником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закладу.</w:t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" w:name="o40"/>
      <w:bookmarkEnd w:id="38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Меню-розклад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складається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єдиним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для </w:t>
      </w:r>
      <w:proofErr w:type="spellStart"/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дітей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закладу,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але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різним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виходом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страв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віковими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групами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наведеними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нормах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Щоденний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меню-розклад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ураховує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наявні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продукти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продовольчу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сировину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" w:name="o41"/>
      <w:bookmarkEnd w:id="39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24.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Працівники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пов'язан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організацією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харчуванням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дітей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повинні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проходити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обов'язкові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медичні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огляди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відповідно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 чинного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законодавства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" w:name="o42"/>
      <w:bookmarkEnd w:id="40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25.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Відпові</w:t>
      </w:r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дальними</w:t>
      </w:r>
      <w:proofErr w:type="spellEnd"/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виконання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норм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є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засновники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(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власники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),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керівники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навчального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оздоровчого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закладу.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" w:name="o43"/>
      <w:bookmarkEnd w:id="41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26. Контроль  та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державний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санітарно-епідеміологічний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нагляд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організацією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харчування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дітей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навчальних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оздоровчих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закладах</w:t>
      </w:r>
      <w:proofErr w:type="gram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покладається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охорони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здоров'я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" w:name="o44"/>
      <w:bookmarkEnd w:id="42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Директор Департаменту державного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санітарно-епідеміологічного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нагляду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МОЗ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А.М.Пономаренко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ACC" w:rsidRPr="000C1ACC" w:rsidRDefault="000C1ACC" w:rsidP="000C1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" w:name="o45"/>
      <w:bookmarkEnd w:id="43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Директор Департаменту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загальної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середньої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дошкільної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освіти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МОН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</w:t>
      </w:r>
      <w:proofErr w:type="spellStart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П.Б.Полянський</w:t>
      </w:r>
      <w:proofErr w:type="spellEnd"/>
      <w:r w:rsidRPr="000C1A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CE25E9" w:rsidRPr="000C1ACC" w:rsidRDefault="00CE25E9">
      <w:pPr>
        <w:rPr>
          <w:sz w:val="20"/>
          <w:szCs w:val="20"/>
        </w:rPr>
      </w:pPr>
    </w:p>
    <w:sectPr w:rsidR="00CE25E9" w:rsidRPr="000C1ACC" w:rsidSect="00CE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ACC"/>
    <w:rsid w:val="000C1ACC"/>
    <w:rsid w:val="002D3213"/>
    <w:rsid w:val="00CE25E9"/>
    <w:rsid w:val="00EE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C1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1AC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C1A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103/98-%D0%B2%D1%80" TargetMode="External"/><Relationship Id="rId13" Type="http://schemas.openxmlformats.org/officeDocument/2006/relationships/hyperlink" Target="http://zakon0.rada.gov.ua/laws/show/1200-97-%D0%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0.rada.gov.ua/laws/show/651-14" TargetMode="External"/><Relationship Id="rId12" Type="http://schemas.openxmlformats.org/officeDocument/2006/relationships/hyperlink" Target="http://zakon0.rada.gov.ua/laws/show/1591-2004-%D0%B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kon0.rada.gov.ua/laws/show/2628-14" TargetMode="External"/><Relationship Id="rId11" Type="http://schemas.openxmlformats.org/officeDocument/2006/relationships/hyperlink" Target="http://zakon0.rada.gov.ua/laws/show/1645-14" TargetMode="External"/><Relationship Id="rId5" Type="http://schemas.openxmlformats.org/officeDocument/2006/relationships/hyperlink" Target="http://zakon0.rada.gov.ua/laws/show/1060-1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zakon0.rada.gov.ua/laws/show/4004-12" TargetMode="External"/><Relationship Id="rId4" Type="http://schemas.openxmlformats.org/officeDocument/2006/relationships/hyperlink" Target="http://zakon0.rada.gov.ua/laws/show/1591-2004-%D0%BF" TargetMode="External"/><Relationship Id="rId9" Type="http://schemas.openxmlformats.org/officeDocument/2006/relationships/hyperlink" Target="http://zakon0.rada.gov.ua/laws/show/1841-14" TargetMode="External"/><Relationship Id="rId14" Type="http://schemas.openxmlformats.org/officeDocument/2006/relationships/hyperlink" Target="http://zakon0.rada.gov.ua/laws/show/1591-2004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1957</Words>
  <Characters>11159</Characters>
  <Application>Microsoft Office Word</Application>
  <DocSecurity>0</DocSecurity>
  <Lines>92</Lines>
  <Paragraphs>26</Paragraphs>
  <ScaleCrop>false</ScaleCrop>
  <Company/>
  <LinksUpToDate>false</LinksUpToDate>
  <CharactersWithSpaces>13090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2017-03-30T10:05:00Z</dcterms:created>
  <dcterms:modified xsi:type="dcterms:W3CDTF">2017-03-30T10:06:00Z</dcterms:modified>
</cp:coreProperties>
</file>